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23.12.2019 N 593-пп</w:t>
              <w:br/>
              <w:t xml:space="preserve">"О внесении изменений в постановление Правительства Белгородской области от 24 декабря 2018 года N 509-пп"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23 декабря 2019 г. N 593-пп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24 ДЕКАБРЯ 2018 ГОДА N 509-ПП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7" w:tooltip="Постановление Правительства РФ от 10.12.2018 N 1506 (ред. от 12.04.2019) &quot;О Программе государственных гарантий бесплатного оказания гражданам медицинской помощи на 2019 год и на плановый период 2020 и 2021 годов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10 декабря 2018 года N 1506 "О Программе государственных гарантий бесплатного оказания гражданам медицинской помощи на 2019 год и на плановый период 2020 и 2021 годов" и в связи с уточнением объемов государственного задания на оказание государственных услуг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24.12.2018 N 509-пп (ред. от 01.07.2019) &quot;О территориальной программе государственных гарантий бесплатного оказания жителям Белгородской области медицинской помощи на 2019 год и на плановый период 2020 и 2021 годов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24 декабря 2018 года N 509-пп "О территориальной программе государственных гарантий бесплатного оказания жителям Белгородской области медицинской помощи на 2019 год и на плановый период 2020 и 2021 годов":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территориальную </w:t>
      </w:r>
      <w:hyperlink w:history="0" r:id="rId9" w:tooltip="Постановление Правительства Белгородской обл. от 24.12.2018 N 509-пп (ред. от 01.07.2019) &quot;О территориальной программе государственных гарантий бесплатного оказания жителям Белгородской области медицинской помощи на 2019 год и на плановый период 2020 и 2021 годов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государственных гарантий бесплатного оказания жителям Белгородской области медицинской помощи на 2019 год и на плановый период 2020 и 2021 годов (далее - Программа), утвержденную в пункте 1 названного постановления;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24.12.2018 N 509-пп (ред. от 01.07.2019) &quot;О территориальной программе государственных гарантий бесплатного оказания жителям Белгородской области медицинской помощи на 2019 год и на плановый период 2020 и 2021 годов&quot; ------------ Недействующая редакция {КонсультантПлюс}">
        <w:r>
          <w:rPr>
            <w:sz w:val="20"/>
            <w:color w:val="0000ff"/>
          </w:rPr>
          <w:t xml:space="preserve">таблицу 4 раздела VIII</w:t>
        </w:r>
      </w:hyperlink>
      <w:r>
        <w:rPr>
          <w:sz w:val="20"/>
        </w:rPr>
        <w:t xml:space="preserve"> Программы изложить в редакции согласно </w:t>
      </w:r>
      <w:hyperlink w:history="0" w:anchor="P29" w:tooltip="Утвержденная стоимость территориальной программы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по истечении 10 дней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декабря 2019 г. N 593-пп</w:t>
      </w:r>
    </w:p>
    <w:p>
      <w:pPr>
        <w:pStyle w:val="0"/>
        <w:jc w:val="both"/>
      </w:pPr>
      <w:r>
        <w:rPr>
          <w:sz w:val="20"/>
        </w:rPr>
      </w:r>
    </w:p>
    <w:bookmarkStart w:id="29" w:name="P29"/>
    <w:bookmarkEnd w:id="29"/>
    <w:p>
      <w:pPr>
        <w:pStyle w:val="2"/>
        <w:jc w:val="center"/>
      </w:pPr>
      <w:r>
        <w:rPr>
          <w:sz w:val="20"/>
        </w:rPr>
        <w:t xml:space="preserve">Утвержденная стоимость территориальной программы</w:t>
      </w:r>
    </w:p>
    <w:p>
      <w:pPr>
        <w:pStyle w:val="2"/>
        <w:jc w:val="center"/>
      </w:pPr>
      <w:r>
        <w:rPr>
          <w:sz w:val="20"/>
        </w:rPr>
        <w:t xml:space="preserve">государственных гарантий бесплатного оказания жителям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медицинской помощи</w:t>
      </w:r>
    </w:p>
    <w:p>
      <w:pPr>
        <w:pStyle w:val="2"/>
        <w:jc w:val="center"/>
      </w:pPr>
      <w:r>
        <w:rPr>
          <w:sz w:val="20"/>
        </w:rPr>
        <w:t xml:space="preserve">по условиям ее оказания на 2019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4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79"/>
        <w:gridCol w:w="739"/>
        <w:gridCol w:w="1819"/>
        <w:gridCol w:w="904"/>
        <w:gridCol w:w="2194"/>
        <w:gridCol w:w="1759"/>
        <w:gridCol w:w="1759"/>
        <w:gridCol w:w="2284"/>
        <w:gridCol w:w="964"/>
        <w:gridCol w:w="2284"/>
        <w:gridCol w:w="1384"/>
        <w:gridCol w:w="679"/>
      </w:tblGrid>
      <w:tr>
        <w:tc>
          <w:tcPr>
            <w:gridSpan w:val="3"/>
            <w:tcW w:w="413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Медицинская помощь по источникам финансового обеспечения и условиям предоставления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строки</w:t>
            </w:r>
          </w:p>
        </w:tc>
        <w:tc>
          <w:tcPr>
            <w:tcW w:w="21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единицы объемов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gridSpan w:val="2"/>
            <w:tcW w:w="32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Подушевые нормативы финансирования территориальной Программы</w:t>
            </w:r>
          </w:p>
        </w:tc>
        <w:tc>
          <w:tcPr>
            <w:gridSpan w:val="2"/>
            <w:tcW w:w="36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Стоимость Программы по источникам финансового обеспечения</w:t>
            </w:r>
          </w:p>
        </w:tc>
        <w:tc>
          <w:tcPr>
            <w:tcW w:w="67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% к итогу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324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рублей</w:t>
            </w:r>
          </w:p>
        </w:tc>
        <w:tc>
          <w:tcPr>
            <w:gridSpan w:val="2"/>
            <w:tcW w:w="36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тыс. рублей</w:t>
            </w:r>
          </w:p>
        </w:tc>
        <w:tc>
          <w:tcPr>
            <w:vMerge w:val="continue"/>
          </w:tcPr>
          <w:p/>
        </w:tc>
      </w:tr>
      <w:tr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консолидированного бюджета Белгородской области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за счет средств ОМС</w:t>
            </w:r>
          </w:p>
        </w:tc>
        <w:tc>
          <w:tcPr>
            <w:vMerge w:val="continue"/>
          </w:tcPr>
          <w:p/>
        </w:tc>
      </w:tr>
      <w:tr>
        <w:tc>
          <w:tcPr>
            <w:gridSpan w:val="3"/>
            <w:tcW w:w="41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I. Медицинская помощь, предоставляемая за счет бюджета Белгородской области, в том числе </w:t>
            </w:r>
            <w:hyperlink w:history="0" w:anchor="P955" w:tooltip="&lt;*&gt; Без учета финансовых средств консолидированного бюджета Белгородской области на содержание медицинских организаций, работающих в системе ОМС (затраты, не вошедшие в тариф).">
              <w:r>
                <w:rPr>
                  <w:sz w:val="20"/>
                  <w:color w:val="0000ff"/>
                </w:rPr>
                <w:t xml:space="preserve">&lt;*&gt;</w:t>
              </w:r>
            </w:hyperlink>
            <w:r>
              <w:rPr>
                <w:sz w:val="20"/>
              </w:rPr>
              <w:t xml:space="preserve">:</w:t>
            </w:r>
          </w:p>
        </w:tc>
        <w:tc>
          <w:tcPr>
            <w:tcW w:w="904" w:type="dxa"/>
            <w:vAlign w:val="center"/>
          </w:tcPr>
          <w:bookmarkStart w:id="61" w:name="P61"/>
          <w:bookmarkEnd w:id="61"/>
          <w:p>
            <w:pPr>
              <w:pStyle w:val="0"/>
              <w:jc w:val="center"/>
            </w:pPr>
            <w:r>
              <w:rPr>
                <w:sz w:val="20"/>
              </w:rPr>
              <w:t xml:space="preserve">01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3 602,6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5 583 585,0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23,5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1. скорая, в том числе скорая специализированная медицинская помощь, не включенная в территориальную программу ОМС,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0,0180097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2 287,5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41,2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63 853,1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03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2 063,0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37,1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57 553,1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2. Медицинская помощь в амбулаторных условиях, в том числе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 с профилактическими и иными целями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0,4975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440,5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219,15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339 655,3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04.1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посещение по паллиативной медицинской помощи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0,015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04.1.1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 посещение по паллиативной 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 без учета посещения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на дому патронажными бригадами 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0,014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396,0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5,54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8 592,5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04.1.2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 посещение на дому выездными патронажными бригадами 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1 980,0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1,98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3 068,8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05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1 277,3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209,9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325 319,0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06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 с профилактическими и иными целями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07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3. Специализированная медицинская помощь в стационарных условиях, в том числе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08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0,0153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75 560,8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1 156,08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1 791 780,6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4. Медицинская помощь в условиях дневного стационара, в том числе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0,0013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13 045,5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17,0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26 347,9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не идентифицированным и не застрахованным в системе ОМС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5. Паллиативная медицинская помощь в стационарных условиях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0,092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2 022,9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288 431,8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6. Иные государственные и муниципальные услуги (работы)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1 465,3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2 271 068,3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7. 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307,9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477 129,0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II. Средства бюджета Белгородской области на приобретение медицинского оборудования для медицинских организаций, работающих в системе ОМС </w:t>
            </w:r>
            <w:hyperlink w:history="0" w:anchor="P956" w:tooltip="&lt;**&gt; Указываются расходы консолидированного бюджета Белгородской области на приобретение медицинского оборудования для медицинских организаций, работающих в системе ОМС, сверх ТПОМС.">
              <w:r>
                <w:rPr>
                  <w:sz w:val="20"/>
                  <w:color w:val="0000ff"/>
                </w:rPr>
                <w:t xml:space="preserve">&lt;**&gt;</w:t>
              </w:r>
            </w:hyperlink>
            <w:r>
              <w:rPr>
                <w:sz w:val="20"/>
              </w:rPr>
              <w:t xml:space="preserve">, в том числе на приобретение:</w:t>
            </w:r>
          </w:p>
        </w:tc>
        <w:tc>
          <w:tcPr>
            <w:tcW w:w="904" w:type="dxa"/>
            <w:vAlign w:val="center"/>
          </w:tcPr>
          <w:bookmarkStart w:id="237" w:name="P237"/>
          <w:bookmarkEnd w:id="237"/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7 773,0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0,03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санитарного транспорта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5,0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7 773,0</w:t>
            </w:r>
          </w:p>
        </w:tc>
        <w:tc>
          <w:tcPr>
            <w:tcW w:w="13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КТ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МРТ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иного медицинского оборудования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III. Медицинская помощь в рамках территориальной программы ОМС:</w:t>
            </w:r>
          </w:p>
        </w:tc>
        <w:tc>
          <w:tcPr>
            <w:tcW w:w="904" w:type="dxa"/>
            <w:vAlign w:val="center"/>
          </w:tcPr>
          <w:bookmarkStart w:id="287" w:name="P287"/>
          <w:bookmarkEnd w:id="287"/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11 667,6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18 102 618,9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76,47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скорая медицинская помощь (сумма </w:t>
            </w:r>
            <w:hyperlink w:history="0" w:anchor="P560" w:tooltip="29">
              <w:r>
                <w:rPr>
                  <w:sz w:val="20"/>
                  <w:color w:val="0000ff"/>
                </w:rPr>
                <w:t xml:space="preserve">строк 29</w:t>
              </w:r>
            </w:hyperlink>
            <w:r>
              <w:rPr>
                <w:sz w:val="20"/>
              </w:rPr>
              <w:t xml:space="preserve"> + </w:t>
            </w:r>
            <w:hyperlink w:history="0" w:anchor="P723" w:tooltip="34">
              <w:r>
                <w:rPr>
                  <w:sz w:val="20"/>
                  <w:color w:val="0000ff"/>
                </w:rPr>
                <w:t xml:space="preserve">34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2 314,0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1 077 072,1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1579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амбулаторных условиях</w:t>
            </w:r>
          </w:p>
        </w:tc>
        <w:tc>
          <w:tcPr>
            <w:tcW w:w="739" w:type="dxa"/>
          </w:tcPr>
          <w:p>
            <w:pPr>
              <w:pStyle w:val="0"/>
            </w:pPr>
            <w:r>
              <w:rPr>
                <w:sz w:val="20"/>
              </w:rPr>
              <w:t xml:space="preserve">сумма строк</w:t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570" w:tooltip="30.1">
              <w:r>
                <w:rPr>
                  <w:sz w:val="20"/>
                  <w:color w:val="0000ff"/>
                </w:rPr>
                <w:t xml:space="preserve">30.1</w:t>
              </w:r>
            </w:hyperlink>
            <w:r>
              <w:rPr>
                <w:sz w:val="20"/>
              </w:rPr>
              <w:t xml:space="preserve"> + </w:t>
            </w:r>
            <w:hyperlink w:history="0" w:anchor="P733" w:tooltip="35.1">
              <w:r>
                <w:rPr>
                  <w:sz w:val="20"/>
                  <w:color w:val="0000ff"/>
                </w:rPr>
                <w:t xml:space="preserve">35.1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 с профилактическими и иными целями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1 364,54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2 117 131,0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15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579" w:tooltip="30.1.1">
              <w:r>
                <w:rPr>
                  <w:sz w:val="20"/>
                  <w:color w:val="0000ff"/>
                </w:rPr>
                <w:t xml:space="preserve">30.1.1</w:t>
              </w:r>
            </w:hyperlink>
            <w:r>
              <w:rPr>
                <w:sz w:val="20"/>
              </w:rPr>
              <w:t xml:space="preserve"> + </w:t>
            </w:r>
            <w:hyperlink w:history="0" w:anchor="P743" w:tooltip="35.1.1">
              <w:r>
                <w:rPr>
                  <w:sz w:val="20"/>
                  <w:color w:val="0000ff"/>
                </w:rPr>
                <w:t xml:space="preserve">35.1.1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22.1.1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посещение для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проведения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осмотров,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диспансеризацию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1 054,7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1 292 798,8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2"/>
            <w:tcW w:w="18348" w:type="dxa"/>
            <w:tcBorders>
              <w:bottom w:val="nil"/>
            </w:tcBorders>
          </w:tcPr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60"/>
              <w:gridCol w:w="113"/>
              <w:gridCol w:w="13672"/>
              <w:gridCol w:w="113"/>
            </w:tblGrid>
            <w:tr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ced3f1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0" w:type="auto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both"/>
                  </w:pPr>
                  <w:r>
                    <w:rPr>
                      <w:sz w:val="20"/>
                      <w:color w:val="392c69"/>
                    </w:rPr>
                    <w:t xml:space="preserve">КонсультантПлюс: примечание.</w:t>
                  </w:r>
                </w:p>
                <w:p>
                  <w:pPr>
                    <w:pStyle w:val="0"/>
                    <w:jc w:val="both"/>
                  </w:pPr>
                  <w:r>
                    <w:rPr>
                      <w:sz w:val="20"/>
                      <w:color w:val="392c69"/>
                    </w:rPr>
                    <w:t xml:space="preserve">В официальном тексте документа, видимо, допущена опечатка: один и тот же абзац</w:t>
                  </w:r>
                </w:p>
                <w:p>
                  <w:pPr>
                    <w:pStyle w:val="0"/>
                    <w:jc w:val="both"/>
                  </w:pPr>
                  <w:r>
                    <w:rPr>
                      <w:sz w:val="20"/>
                      <w:color w:val="392c69"/>
                    </w:rPr>
                    <w:t xml:space="preserve">повторяется дважды.</w:t>
                  </w:r>
                </w:p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  <w:tr>
        <w:tblPrEx>
          <w:tblBorders>
            <w:insideH w:val="nil"/>
          </w:tblBorders>
        </w:tblPrEx>
        <w:tc>
          <w:tcPr>
            <w:tcW w:w="157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9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9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hyperlink w:history="0" w:anchor="P579" w:tooltip="30.1.1">
              <w:r>
                <w:rPr>
                  <w:sz w:val="20"/>
                  <w:color w:val="0000ff"/>
                </w:rPr>
                <w:t xml:space="preserve">30.1.1</w:t>
              </w:r>
            </w:hyperlink>
            <w:r>
              <w:rPr>
                <w:sz w:val="20"/>
              </w:rPr>
              <w:t xml:space="preserve"> + </w:t>
            </w:r>
            <w:hyperlink w:history="0" w:anchor="P743" w:tooltip="35.1.1">
              <w:r>
                <w:rPr>
                  <w:sz w:val="20"/>
                  <w:color w:val="0000ff"/>
                </w:rPr>
                <w:t xml:space="preserve">35.1.1</w:t>
              </w:r>
            </w:hyperlink>
          </w:p>
        </w:tc>
        <w:tc>
          <w:tcPr>
            <w:tcW w:w="904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22.1.1</w:t>
            </w:r>
          </w:p>
        </w:tc>
        <w:tc>
          <w:tcPr>
            <w:tcW w:w="2194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посещение для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проведения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осмотров,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диспансеризацию</w:t>
            </w:r>
          </w:p>
        </w:tc>
        <w:tc>
          <w:tcPr>
            <w:tcW w:w="1759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0,79</w:t>
            </w:r>
          </w:p>
        </w:tc>
        <w:tc>
          <w:tcPr>
            <w:tcW w:w="1759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1 054,7</w:t>
            </w:r>
          </w:p>
        </w:tc>
        <w:tc>
          <w:tcPr>
            <w:tcW w:w="2284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833,2</w:t>
            </w:r>
          </w:p>
        </w:tc>
        <w:tc>
          <w:tcPr>
            <w:tcW w:w="2284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1 292 798,8</w:t>
            </w:r>
          </w:p>
        </w:tc>
        <w:tc>
          <w:tcPr>
            <w:tcW w:w="679" w:type="dxa"/>
            <w:vAlign w:val="center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1579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амбулаторных условиях</w:t>
            </w:r>
          </w:p>
        </w:tc>
        <w:tc>
          <w:tcPr>
            <w:tcW w:w="73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604" w:tooltip="30.1.1.2">
              <w:r>
                <w:rPr>
                  <w:sz w:val="20"/>
                  <w:color w:val="0000ff"/>
                </w:rPr>
                <w:t xml:space="preserve">30.1.1.2</w:t>
              </w:r>
            </w:hyperlink>
            <w:r>
              <w:rPr>
                <w:sz w:val="20"/>
              </w:rPr>
              <w:t xml:space="preserve"> + </w:t>
            </w:r>
            <w:hyperlink w:history="0" w:anchor="P773" w:tooltip="35.1.1.2">
              <w:r>
                <w:rPr>
                  <w:sz w:val="20"/>
                  <w:color w:val="0000ff"/>
                </w:rPr>
                <w:t xml:space="preserve">35.1.1.2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22.1.1.2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 комплексное посещение в рамках диспансеризации, включающей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профилактический медицинский осмотр и дополнительные методы обследований, в том числе в целях выявления онкологических заболеваний (1-й этап)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1 185,6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294 319,3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1579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амбулаторных условиях</w:t>
            </w:r>
          </w:p>
        </w:tc>
        <w:tc>
          <w:tcPr>
            <w:tcW w:w="7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строк</w:t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784" w:tooltip="35.1.2">
              <w:r>
                <w:rPr>
                  <w:sz w:val="20"/>
                  <w:color w:val="0000ff"/>
                </w:rPr>
                <w:t xml:space="preserve">35.1.2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22.1.2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посещение по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 </w:t>
            </w:r>
            <w:hyperlink w:history="0" w:anchor="P957" w:tooltip="&lt;***&gt; В случае включения паллиативной медицинской помощи в территориальную программу ОМС сверх базовой программы ОМС.">
              <w:r>
                <w:rPr>
                  <w:sz w:val="20"/>
                  <w:color w:val="0000ff"/>
                </w:rPr>
                <w:t xml:space="preserve">&lt;***&gt;</w:t>
              </w:r>
            </w:hyperlink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15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796" w:tooltip="35.1.2.1">
              <w:r>
                <w:rPr>
                  <w:sz w:val="20"/>
                  <w:color w:val="0000ff"/>
                </w:rPr>
                <w:t xml:space="preserve">35.1.2.1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22.1.2.1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 без учета посещения на дому патронажными бригадами 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 &lt;***&gt;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157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813" w:tooltip="35.1.2.2">
              <w:r>
                <w:rPr>
                  <w:sz w:val="20"/>
                  <w:color w:val="0000ff"/>
                </w:rPr>
                <w:t xml:space="preserve">35.1.2.2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22.1.2.2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 посещение на дому выездными патронажными бригадами 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 </w:t>
            </w:r>
            <w:hyperlink w:history="0" w:anchor="P957" w:tooltip="&lt;***&gt; В случае включения паллиативной медицинской помощи в территориальную программу ОМС сверх базовой программы ОМС.">
              <w:r>
                <w:rPr>
                  <w:sz w:val="20"/>
                  <w:color w:val="0000ff"/>
                </w:rPr>
                <w:t xml:space="preserve">&lt;***&gt;</w:t>
              </w:r>
            </w:hyperlink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614" w:tooltip="30.2">
              <w:r>
                <w:rPr>
                  <w:sz w:val="20"/>
                  <w:color w:val="0000ff"/>
                </w:rPr>
                <w:t xml:space="preserve">30.2</w:t>
              </w:r>
            </w:hyperlink>
            <w:r>
              <w:rPr>
                <w:sz w:val="20"/>
              </w:rPr>
              <w:t xml:space="preserve"> + </w:t>
            </w:r>
            <w:hyperlink w:history="0" w:anchor="P825" w:tooltip="35.2">
              <w:r>
                <w:rPr>
                  <w:sz w:val="20"/>
                  <w:color w:val="0000ff"/>
                </w:rPr>
                <w:t xml:space="preserve">35.2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неотложной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336,78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522 530,5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hyperlink w:history="0" w:anchor="P627" w:tooltip="30.3">
              <w:r>
                <w:rPr>
                  <w:sz w:val="20"/>
                  <w:color w:val="0000ff"/>
                </w:rPr>
                <w:t xml:space="preserve">30.3</w:t>
              </w:r>
            </w:hyperlink>
            <w:r>
              <w:rPr>
                <w:sz w:val="20"/>
              </w:rPr>
              <w:t xml:space="preserve"> + </w:t>
            </w:r>
            <w:hyperlink w:history="0" w:anchor="P838" w:tooltip="35.3">
              <w:r>
                <w:rPr>
                  <w:sz w:val="20"/>
                  <w:color w:val="0000ff"/>
                </w:rPr>
                <w:t xml:space="preserve">35.3</w:t>
              </w:r>
            </w:hyperlink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22.3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1314,8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2 327,2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3 610 714,4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специализированная медицинская помощь в стационарных условиях (сумма </w:t>
            </w:r>
            <w:hyperlink w:history="0" w:anchor="P637" w:tooltip="31">
              <w:r>
                <w:rPr>
                  <w:sz w:val="20"/>
                  <w:color w:val="0000ff"/>
                </w:rPr>
                <w:t xml:space="preserve">строк 31</w:t>
              </w:r>
            </w:hyperlink>
            <w:r>
              <w:rPr>
                <w:sz w:val="20"/>
              </w:rPr>
              <w:t xml:space="preserve"> + </w:t>
            </w:r>
            <w:hyperlink w:history="0" w:anchor="P848" w:tooltip="36">
              <w:r>
                <w:rPr>
                  <w:sz w:val="20"/>
                  <w:color w:val="0000ff"/>
                </w:rPr>
                <w:t xml:space="preserve">36</w:t>
              </w:r>
            </w:hyperlink>
            <w:r>
              <w:rPr>
                <w:sz w:val="20"/>
              </w:rPr>
              <w:t xml:space="preserve">), в том числе: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0,17443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32 082,2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5 596,2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8 682 514,2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по профилю "онкология" (сумма </w:t>
            </w:r>
            <w:hyperlink w:history="0" w:anchor="P648" w:tooltip="31.1">
              <w:r>
                <w:rPr>
                  <w:sz w:val="20"/>
                  <w:color w:val="0000ff"/>
                </w:rPr>
                <w:t xml:space="preserve">строк 31.1</w:t>
              </w:r>
            </w:hyperlink>
            <w:r>
              <w:rPr>
                <w:sz w:val="20"/>
              </w:rPr>
              <w:t xml:space="preserve"> + </w:t>
            </w:r>
            <w:hyperlink w:history="0" w:anchor="P859" w:tooltip="36.1">
              <w:r>
                <w:rPr>
                  <w:sz w:val="20"/>
                  <w:color w:val="0000ff"/>
                </w:rPr>
                <w:t xml:space="preserve">36.1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76 708,5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698,05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1 083 041,4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реабилитация в стационарных условиях (сумма </w:t>
            </w:r>
            <w:hyperlink w:history="0" w:anchor="P659" w:tooltip="31.2">
              <w:r>
                <w:rPr>
                  <w:sz w:val="20"/>
                  <w:color w:val="0000ff"/>
                </w:rPr>
                <w:t xml:space="preserve">строк 31.2</w:t>
              </w:r>
            </w:hyperlink>
            <w:r>
              <w:rPr>
                <w:sz w:val="20"/>
              </w:rPr>
              <w:t xml:space="preserve"> + </w:t>
            </w:r>
            <w:hyperlink w:history="0" w:anchor="P870" w:tooltip="36.2">
              <w:r>
                <w:rPr>
                  <w:sz w:val="20"/>
                  <w:color w:val="0000ff"/>
                </w:rPr>
                <w:t xml:space="preserve">36.2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34 656,6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138,63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215 083,1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высокотехнологичная медицинская помощь (сумма </w:t>
            </w:r>
            <w:hyperlink w:history="0" w:anchor="P670" w:tooltip="31.3">
              <w:r>
                <w:rPr>
                  <w:sz w:val="20"/>
                  <w:color w:val="0000ff"/>
                </w:rPr>
                <w:t xml:space="preserve">строк 31.3</w:t>
              </w:r>
            </w:hyperlink>
            <w:r>
              <w:rPr>
                <w:sz w:val="20"/>
              </w:rPr>
              <w:t xml:space="preserve"> + </w:t>
            </w:r>
            <w:hyperlink w:history="0" w:anchor="P881" w:tooltip="36.3">
              <w:r>
                <w:rPr>
                  <w:sz w:val="20"/>
                  <w:color w:val="0000ff"/>
                </w:rPr>
                <w:t xml:space="preserve">36.3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23.3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0,00397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162 695,7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646,58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1 003 181,6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условиях дневного стационара (сумма </w:t>
            </w:r>
            <w:hyperlink w:history="0" w:anchor="P681" w:tooltip="32">
              <w:r>
                <w:rPr>
                  <w:sz w:val="20"/>
                  <w:color w:val="0000ff"/>
                </w:rPr>
                <w:t xml:space="preserve">строк 32</w:t>
              </w:r>
            </w:hyperlink>
            <w:r>
              <w:rPr>
                <w:sz w:val="20"/>
              </w:rPr>
              <w:t xml:space="preserve"> + </w:t>
            </w:r>
            <w:hyperlink w:history="0" w:anchor="P892" w:tooltip="37">
              <w:r>
                <w:rPr>
                  <w:sz w:val="20"/>
                  <w:color w:val="0000ff"/>
                </w:rPr>
                <w:t xml:space="preserve">37</w:t>
              </w:r>
            </w:hyperlink>
            <w:r>
              <w:rPr>
                <w:sz w:val="20"/>
              </w:rPr>
              <w:t xml:space="preserve">), в том числе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19 955,3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1 237,2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1 919 593,7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по профилю "онкология" (сумма </w:t>
            </w:r>
            <w:hyperlink w:history="0" w:anchor="P692" w:tooltip="32.1">
              <w:r>
                <w:rPr>
                  <w:sz w:val="20"/>
                  <w:color w:val="0000ff"/>
                </w:rPr>
                <w:t xml:space="preserve">строк 32.1</w:t>
              </w:r>
            </w:hyperlink>
            <w:r>
              <w:rPr>
                <w:sz w:val="20"/>
              </w:rPr>
              <w:t xml:space="preserve"> + </w:t>
            </w:r>
            <w:hyperlink w:history="0" w:anchor="P903" w:tooltip="37.1">
              <w:r>
                <w:rPr>
                  <w:sz w:val="20"/>
                  <w:color w:val="0000ff"/>
                </w:rPr>
                <w:t xml:space="preserve">37.1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0,00631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70 586,5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691 053,7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при экстракорпоральном оплодотворении (сумма </w:t>
            </w:r>
            <w:hyperlink w:history="0" w:anchor="P703" w:tooltip="32.2">
              <w:r>
                <w:rPr>
                  <w:sz w:val="20"/>
                  <w:color w:val="0000ff"/>
                </w:rPr>
                <w:t xml:space="preserve">строк 32.2</w:t>
              </w:r>
            </w:hyperlink>
            <w:r>
              <w:rPr>
                <w:sz w:val="20"/>
              </w:rPr>
              <w:t xml:space="preserve"> + </w:t>
            </w:r>
            <w:hyperlink w:history="0" w:anchor="P914" w:tooltip="37.2">
              <w:r>
                <w:rPr>
                  <w:sz w:val="20"/>
                  <w:color w:val="0000ff"/>
                </w:rPr>
                <w:t xml:space="preserve">37.2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113 907,5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79,74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123 711,6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паллиативная медицинская помощь </w:t>
            </w:r>
            <w:hyperlink w:history="0" w:anchor="P957" w:tooltip="&lt;***&gt; В случае включения паллиативной медицинской помощи в территориальную программу ОМС сверх базовой программы ОМС.">
              <w:r>
                <w:rPr>
                  <w:sz w:val="20"/>
                  <w:color w:val="0000ff"/>
                </w:rPr>
                <w:t xml:space="preserve">&lt;***&gt;</w:t>
              </w:r>
            </w:hyperlink>
            <w:r>
              <w:rPr>
                <w:sz w:val="20"/>
              </w:rPr>
              <w:t xml:space="preserve"> (равно </w:t>
            </w:r>
            <w:hyperlink w:history="0" w:anchor="P924" w:tooltip="38">
              <w:r>
                <w:rPr>
                  <w:sz w:val="20"/>
                  <w:color w:val="0000ff"/>
                </w:rPr>
                <w:t xml:space="preserve">строке 38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затраты на ведение дела СМО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173 063,0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иные расходы (равно </w:t>
            </w:r>
            <w:hyperlink w:history="0" w:anchor="P934" w:tooltip="39">
              <w:r>
                <w:rPr>
                  <w:sz w:val="20"/>
                  <w:color w:val="0000ff"/>
                </w:rPr>
                <w:t xml:space="preserve">строке 39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из </w:t>
            </w:r>
            <w:hyperlink w:history="0" w:anchor="P287" w:tooltip="20">
              <w:r>
                <w:rPr>
                  <w:sz w:val="20"/>
                  <w:color w:val="0000ff"/>
                </w:rPr>
                <w:t xml:space="preserve">строки 20</w:t>
              </w:r>
            </w:hyperlink>
            <w:r>
              <w:rPr>
                <w:sz w:val="20"/>
              </w:rPr>
              <w:t xml:space="preserve">:</w:t>
            </w:r>
          </w:p>
          <w:p>
            <w:pPr>
              <w:pStyle w:val="0"/>
            </w:pPr>
            <w:r>
              <w:rPr>
                <w:sz w:val="20"/>
              </w:rPr>
              <w:t xml:space="preserve"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11 556,0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17 929 555,9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скорая медицинская помощь</w:t>
            </w:r>
          </w:p>
        </w:tc>
        <w:tc>
          <w:tcPr>
            <w:tcW w:w="904" w:type="dxa"/>
            <w:vAlign w:val="center"/>
          </w:tcPr>
          <w:bookmarkStart w:id="560" w:name="P560"/>
          <w:bookmarkEnd w:id="560"/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</w:t>
            </w:r>
          </w:p>
        </w:tc>
        <w:tc>
          <w:tcPr>
            <w:tcW w:w="175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2 314,0</w:t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694,2</w:t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1 077 072,1</w:t>
            </w:r>
          </w:p>
        </w:tc>
        <w:tc>
          <w:tcPr>
            <w:tcW w:w="67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амбулаторных условиях</w:t>
            </w:r>
          </w:p>
        </w:tc>
        <w:tc>
          <w:tcPr>
            <w:tcW w:w="904" w:type="dxa"/>
            <w:vAlign w:val="center"/>
          </w:tcPr>
          <w:bookmarkStart w:id="570" w:name="P570"/>
          <w:bookmarkEnd w:id="570"/>
          <w:p>
            <w:pPr>
              <w:pStyle w:val="0"/>
              <w:jc w:val="center"/>
            </w:pPr>
            <w:r>
              <w:rPr>
                <w:sz w:val="20"/>
              </w:rPr>
              <w:t xml:space="preserve">30.1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 с профилактическими и иными целями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2,88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473,8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1 364,54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2 117 131,0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579" w:name="P579"/>
          <w:bookmarkEnd w:id="579"/>
          <w:p>
            <w:pPr>
              <w:pStyle w:val="0"/>
              <w:jc w:val="center"/>
            </w:pPr>
            <w:r>
              <w:rPr>
                <w:sz w:val="20"/>
              </w:rPr>
              <w:t xml:space="preserve">30.1.1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посещение для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проведения профилактических медицинских осмотров, включая диспансеризацию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0,79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1 054,7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833,2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1 292 798,8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30.1.1.1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проведения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осмотров (без учета диспансеризации)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0,63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1 021,5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643,5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998 479,5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604" w:name="P604"/>
          <w:bookmarkEnd w:id="604"/>
          <w:p>
            <w:pPr>
              <w:pStyle w:val="0"/>
              <w:jc w:val="center"/>
            </w:pPr>
            <w:r>
              <w:rPr>
                <w:sz w:val="20"/>
              </w:rPr>
              <w:t xml:space="preserve">30.1.1.2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 комплексное посещение в рамках диспансеризации, включающей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профилактический медицинский осмотр и дополнительные методы обследований, в том числе в целях выявления онкологических заболеваний (1-й этап)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1 185,6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294 319,3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614" w:name="P614"/>
          <w:bookmarkEnd w:id="614"/>
          <w:p>
            <w:pPr>
              <w:pStyle w:val="0"/>
              <w:jc w:val="center"/>
            </w:pPr>
            <w:r>
              <w:rPr>
                <w:sz w:val="20"/>
              </w:rPr>
              <w:t xml:space="preserve">30.2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неотложной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0,56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601,4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336,78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522 530,5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627" w:name="P627"/>
          <w:bookmarkEnd w:id="627"/>
          <w:p>
            <w:pPr>
              <w:pStyle w:val="0"/>
              <w:jc w:val="center"/>
            </w:pPr>
            <w:r>
              <w:rPr>
                <w:sz w:val="20"/>
              </w:rPr>
              <w:t xml:space="preserve">30.3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1,77</w:t>
            </w:r>
          </w:p>
        </w:tc>
        <w:tc>
          <w:tcPr>
            <w:tcW w:w="175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1 314,8</w:t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2 327,2</w:t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3 610 714,4</w:t>
            </w:r>
          </w:p>
        </w:tc>
        <w:tc>
          <w:tcPr>
            <w:tcW w:w="67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специализированная медицинская помощь в стационарных условиях, в том числе</w:t>
            </w:r>
          </w:p>
        </w:tc>
        <w:tc>
          <w:tcPr>
            <w:tcW w:w="904" w:type="dxa"/>
            <w:vAlign w:val="center"/>
          </w:tcPr>
          <w:bookmarkStart w:id="637" w:name="P637"/>
          <w:bookmarkEnd w:id="637"/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0,17443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32 082,2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5 596,2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8 682 514,2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по профилю "онкология"</w:t>
            </w:r>
          </w:p>
        </w:tc>
        <w:tc>
          <w:tcPr>
            <w:tcW w:w="904" w:type="dxa"/>
            <w:vAlign w:val="center"/>
          </w:tcPr>
          <w:bookmarkStart w:id="648" w:name="P648"/>
          <w:bookmarkEnd w:id="648"/>
          <w:p>
            <w:pPr>
              <w:pStyle w:val="0"/>
              <w:jc w:val="center"/>
            </w:pPr>
            <w:r>
              <w:rPr>
                <w:sz w:val="20"/>
              </w:rPr>
              <w:t xml:space="preserve">31.1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0,0091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76 708,5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698,05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1 083 041,4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реабилитация в стационарных условиях</w:t>
            </w:r>
          </w:p>
        </w:tc>
        <w:tc>
          <w:tcPr>
            <w:tcW w:w="904" w:type="dxa"/>
            <w:vAlign w:val="center"/>
          </w:tcPr>
          <w:bookmarkStart w:id="659" w:name="P659"/>
          <w:bookmarkEnd w:id="659"/>
          <w:p>
            <w:pPr>
              <w:pStyle w:val="0"/>
              <w:jc w:val="center"/>
            </w:pPr>
            <w:r>
              <w:rPr>
                <w:sz w:val="20"/>
              </w:rPr>
              <w:t xml:space="preserve">31.2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0,004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34 656,6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138,63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215 083,1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670" w:name="P670"/>
          <w:bookmarkEnd w:id="670"/>
          <w:p>
            <w:pPr>
              <w:pStyle w:val="0"/>
              <w:jc w:val="center"/>
            </w:pPr>
            <w:r>
              <w:rPr>
                <w:sz w:val="20"/>
              </w:rPr>
              <w:t xml:space="preserve">31.3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0,00397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162 695,7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646,58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1 003 181,6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условиях дневного стационара</w:t>
            </w:r>
          </w:p>
        </w:tc>
        <w:tc>
          <w:tcPr>
            <w:tcW w:w="904" w:type="dxa"/>
            <w:vAlign w:val="center"/>
          </w:tcPr>
          <w:bookmarkStart w:id="681" w:name="P681"/>
          <w:bookmarkEnd w:id="681"/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0,062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19 955,3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1 237,2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1 919 593,6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по профилю "онкология"</w:t>
            </w:r>
          </w:p>
        </w:tc>
        <w:tc>
          <w:tcPr>
            <w:tcW w:w="904" w:type="dxa"/>
            <w:vAlign w:val="center"/>
          </w:tcPr>
          <w:bookmarkStart w:id="692" w:name="P692"/>
          <w:bookmarkEnd w:id="692"/>
          <w:p>
            <w:pPr>
              <w:pStyle w:val="0"/>
              <w:jc w:val="center"/>
            </w:pPr>
            <w:r>
              <w:rPr>
                <w:sz w:val="20"/>
              </w:rPr>
              <w:t xml:space="preserve">32.1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0,00631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70 586,6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445,4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691 053,7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703" w:name="P703"/>
          <w:bookmarkEnd w:id="703"/>
          <w:p>
            <w:pPr>
              <w:pStyle w:val="0"/>
              <w:jc w:val="center"/>
            </w:pPr>
            <w:r>
              <w:rPr>
                <w:sz w:val="20"/>
              </w:rPr>
              <w:t xml:space="preserve">32.2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0,0007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113 907,5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79,74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123 711,6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2. Медицинская помощь по видам и заболеваниям сверх базовой программы: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скорая медицинская помощь</w:t>
            </w:r>
          </w:p>
        </w:tc>
        <w:tc>
          <w:tcPr>
            <w:tcW w:w="904" w:type="dxa"/>
            <w:vAlign w:val="center"/>
          </w:tcPr>
          <w:bookmarkStart w:id="723" w:name="P723"/>
          <w:bookmarkEnd w:id="723"/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вызов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амбулаторных условиях</w:t>
            </w:r>
          </w:p>
        </w:tc>
        <w:tc>
          <w:tcPr>
            <w:tcW w:w="904" w:type="dxa"/>
            <w:vAlign w:val="center"/>
          </w:tcPr>
          <w:bookmarkStart w:id="733" w:name="P733"/>
          <w:bookmarkEnd w:id="733"/>
          <w:p>
            <w:pPr>
              <w:pStyle w:val="0"/>
              <w:jc w:val="center"/>
            </w:pPr>
            <w:r>
              <w:rPr>
                <w:sz w:val="20"/>
              </w:rPr>
              <w:t xml:space="preserve">35.1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 с профилактическими и иными целями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амбулаторных условиях</w:t>
            </w:r>
          </w:p>
        </w:tc>
        <w:tc>
          <w:tcPr>
            <w:tcW w:w="904" w:type="dxa"/>
            <w:vAlign w:val="center"/>
          </w:tcPr>
          <w:bookmarkStart w:id="743" w:name="P743"/>
          <w:bookmarkEnd w:id="743"/>
          <w:p>
            <w:pPr>
              <w:pStyle w:val="0"/>
              <w:jc w:val="center"/>
            </w:pPr>
            <w:r>
              <w:rPr>
                <w:sz w:val="20"/>
              </w:rPr>
              <w:t xml:space="preserve">35.1.1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посещение для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проведения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осмотров,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диспансеризацию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35.1.1.1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проведения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медицинских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осмотров (без учета диспансеризации)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773" w:name="P773"/>
          <w:bookmarkEnd w:id="773"/>
          <w:p>
            <w:pPr>
              <w:pStyle w:val="0"/>
              <w:jc w:val="center"/>
            </w:pPr>
            <w:r>
              <w:rPr>
                <w:sz w:val="20"/>
              </w:rPr>
              <w:t xml:space="preserve">35.1.1.2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 комплексное посещение в рамках диспансеризации, включающей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профилактический медицинский осмотр и дополнительные методы обследований,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в целях выявления онкологических заболеваний (1-й этап)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784" w:name="P784"/>
          <w:bookmarkEnd w:id="784"/>
          <w:p>
            <w:pPr>
              <w:pStyle w:val="0"/>
              <w:jc w:val="center"/>
            </w:pPr>
            <w:r>
              <w:rPr>
                <w:sz w:val="20"/>
              </w:rPr>
              <w:t xml:space="preserve">35.1.2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 том числе посещение по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796" w:name="P796"/>
          <w:bookmarkEnd w:id="796"/>
          <w:p>
            <w:pPr>
              <w:pStyle w:val="0"/>
              <w:jc w:val="center"/>
            </w:pPr>
            <w:r>
              <w:rPr>
                <w:sz w:val="20"/>
              </w:rPr>
              <w:t xml:space="preserve">35.1.2.1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 без учета посещения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на дому патронажными бригадами 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813" w:name="P813"/>
          <w:bookmarkEnd w:id="813"/>
          <w:p>
            <w:pPr>
              <w:pStyle w:val="0"/>
              <w:jc w:val="center"/>
            </w:pPr>
            <w:r>
              <w:rPr>
                <w:sz w:val="20"/>
              </w:rPr>
              <w:t xml:space="preserve">35.1.2.2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включая посещение на дому выездными патронажными бригадами паллиативной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амбулаторных условиях</w:t>
            </w:r>
          </w:p>
        </w:tc>
        <w:tc>
          <w:tcPr>
            <w:tcW w:w="904" w:type="dxa"/>
            <w:vAlign w:val="center"/>
          </w:tcPr>
          <w:bookmarkStart w:id="825" w:name="P825"/>
          <w:bookmarkEnd w:id="825"/>
          <w:p>
            <w:pPr>
              <w:pStyle w:val="0"/>
              <w:jc w:val="center"/>
            </w:pPr>
            <w:r>
              <w:rPr>
                <w:sz w:val="20"/>
              </w:rPr>
              <w:t xml:space="preserve">35.2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посещение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неотложной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помощи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vMerge w:val="continue"/>
          </w:tcPr>
          <w:p/>
        </w:tc>
        <w:tc>
          <w:tcPr>
            <w:tcW w:w="904" w:type="dxa"/>
            <w:vAlign w:val="center"/>
          </w:tcPr>
          <w:bookmarkStart w:id="838" w:name="P838"/>
          <w:bookmarkEnd w:id="838"/>
          <w:p>
            <w:pPr>
              <w:pStyle w:val="0"/>
              <w:jc w:val="center"/>
            </w:pPr>
            <w:r>
              <w:rPr>
                <w:sz w:val="20"/>
              </w:rPr>
              <w:t xml:space="preserve">35.3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обращение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специализированная медицинская помощь в стационарных условиях, в том числе</w:t>
            </w:r>
          </w:p>
        </w:tc>
        <w:tc>
          <w:tcPr>
            <w:tcW w:w="904" w:type="dxa"/>
            <w:vAlign w:val="center"/>
          </w:tcPr>
          <w:bookmarkStart w:id="848" w:name="P848"/>
          <w:bookmarkEnd w:id="848"/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по профилю "онкология"</w:t>
            </w:r>
          </w:p>
        </w:tc>
        <w:tc>
          <w:tcPr>
            <w:tcW w:w="904" w:type="dxa"/>
            <w:vAlign w:val="center"/>
          </w:tcPr>
          <w:bookmarkStart w:id="859" w:name="P859"/>
          <w:bookmarkEnd w:id="859"/>
          <w:p>
            <w:pPr>
              <w:pStyle w:val="0"/>
              <w:jc w:val="center"/>
            </w:pPr>
            <w:r>
              <w:rPr>
                <w:sz w:val="20"/>
              </w:rPr>
              <w:t xml:space="preserve">36.1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реабилитация в стационарных условиях</w:t>
            </w:r>
          </w:p>
        </w:tc>
        <w:tc>
          <w:tcPr>
            <w:tcW w:w="904" w:type="dxa"/>
            <w:vAlign w:val="center"/>
          </w:tcPr>
          <w:bookmarkStart w:id="870" w:name="P870"/>
          <w:bookmarkEnd w:id="870"/>
          <w:p>
            <w:pPr>
              <w:pStyle w:val="0"/>
              <w:jc w:val="center"/>
            </w:pPr>
            <w:r>
              <w:rPr>
                <w:sz w:val="20"/>
              </w:rPr>
              <w:t xml:space="preserve">36.2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высокотехнологичная медицинская помощь</w:t>
            </w:r>
          </w:p>
        </w:tc>
        <w:tc>
          <w:tcPr>
            <w:tcW w:w="904" w:type="dxa"/>
            <w:vAlign w:val="center"/>
          </w:tcPr>
          <w:bookmarkStart w:id="881" w:name="P881"/>
          <w:bookmarkEnd w:id="881"/>
          <w:p>
            <w:pPr>
              <w:pStyle w:val="0"/>
              <w:jc w:val="center"/>
            </w:pPr>
            <w:r>
              <w:rPr>
                <w:sz w:val="20"/>
              </w:rPr>
              <w:t xml:space="preserve">36.3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госпитализации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в условиях дневного стационара</w:t>
            </w:r>
          </w:p>
        </w:tc>
        <w:tc>
          <w:tcPr>
            <w:tcW w:w="904" w:type="dxa"/>
            <w:vAlign w:val="center"/>
          </w:tcPr>
          <w:bookmarkStart w:id="892" w:name="P892"/>
          <w:bookmarkEnd w:id="892"/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медицинская помощь по профилю "онкология"</w:t>
            </w:r>
          </w:p>
        </w:tc>
        <w:tc>
          <w:tcPr>
            <w:tcW w:w="904" w:type="dxa"/>
            <w:vAlign w:val="center"/>
          </w:tcPr>
          <w:bookmarkStart w:id="903" w:name="P903"/>
          <w:bookmarkEnd w:id="903"/>
          <w:p>
            <w:pPr>
              <w:pStyle w:val="0"/>
              <w:jc w:val="center"/>
            </w:pPr>
            <w:r>
              <w:rPr>
                <w:sz w:val="20"/>
              </w:rPr>
              <w:t xml:space="preserve">37.1</w:t>
            </w:r>
          </w:p>
        </w:tc>
        <w:tc>
          <w:tcPr>
            <w:tcW w:w="21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лечения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при экстракорпоральном оплодотворении</w:t>
            </w:r>
          </w:p>
        </w:tc>
        <w:tc>
          <w:tcPr>
            <w:tcW w:w="904" w:type="dxa"/>
            <w:vAlign w:val="center"/>
          </w:tcPr>
          <w:bookmarkStart w:id="914" w:name="P914"/>
          <w:bookmarkEnd w:id="914"/>
          <w:p>
            <w:pPr>
              <w:pStyle w:val="0"/>
              <w:jc w:val="center"/>
            </w:pPr>
            <w:r>
              <w:rPr>
                <w:sz w:val="20"/>
              </w:rPr>
              <w:t xml:space="preserve">37.2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случай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паллиативная медицинская помощь в стационарных условиях &lt;***&gt;</w:t>
            </w:r>
          </w:p>
        </w:tc>
        <w:tc>
          <w:tcPr>
            <w:tcW w:w="904" w:type="dxa"/>
            <w:vAlign w:val="center"/>
          </w:tcPr>
          <w:bookmarkStart w:id="924" w:name="P924"/>
          <w:bookmarkEnd w:id="924"/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койко-день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иные расходы</w:t>
            </w:r>
          </w:p>
        </w:tc>
        <w:tc>
          <w:tcPr>
            <w:tcW w:w="904" w:type="dxa"/>
            <w:vAlign w:val="center"/>
          </w:tcPr>
          <w:bookmarkStart w:id="934" w:name="P934"/>
          <w:bookmarkEnd w:id="934"/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-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gridSpan w:val="3"/>
            <w:tcW w:w="4137" w:type="dxa"/>
          </w:tcPr>
          <w:p>
            <w:pPr>
              <w:pStyle w:val="0"/>
            </w:pPr>
            <w:r>
              <w:rPr>
                <w:sz w:val="20"/>
              </w:rPr>
              <w:t xml:space="preserve">ИТОГО (сумма </w:t>
            </w:r>
            <w:hyperlink w:history="0" w:anchor="P61" w:tooltip="01">
              <w:r>
                <w:rPr>
                  <w:sz w:val="20"/>
                  <w:color w:val="0000ff"/>
                </w:rPr>
                <w:t xml:space="preserve">строк 01</w:t>
              </w:r>
            </w:hyperlink>
            <w:r>
              <w:rPr>
                <w:sz w:val="20"/>
              </w:rPr>
              <w:t xml:space="preserve"> + </w:t>
            </w:r>
            <w:hyperlink w:history="0" w:anchor="P237" w:tooltip="15">
              <w:r>
                <w:rPr>
                  <w:sz w:val="20"/>
                  <w:color w:val="0000ff"/>
                </w:rPr>
                <w:t xml:space="preserve">15</w:t>
              </w:r>
            </w:hyperlink>
            <w:r>
              <w:rPr>
                <w:sz w:val="20"/>
              </w:rPr>
              <w:t xml:space="preserve"> + </w:t>
            </w:r>
            <w:hyperlink w:history="0" w:anchor="P287" w:tooltip="20">
              <w:r>
                <w:rPr>
                  <w:sz w:val="20"/>
                  <w:color w:val="0000ff"/>
                </w:rPr>
                <w:t xml:space="preserve">20</w:t>
              </w:r>
            </w:hyperlink>
            <w:r>
              <w:rPr>
                <w:sz w:val="20"/>
              </w:rPr>
              <w:t xml:space="preserve">)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9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3 607,6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11 667,6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5 591 358,0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18 102 618,9</w:t>
            </w:r>
          </w:p>
        </w:tc>
        <w:tc>
          <w:tcPr>
            <w:tcW w:w="6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</w:tr>
    </w:tbl>
    <w:p>
      <w:pPr>
        <w:sectPr>
          <w:headerReference w:type="default" r:id="rId11"/>
          <w:headerReference w:type="first" r:id="rId11"/>
          <w:footerReference w:type="default" r:id="rId12"/>
          <w:footerReference w:type="first" r:id="rId1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955" w:name="P955"/>
    <w:bookmarkEnd w:id="95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Без учета финансовых средств консолидированного бюджета Белгородской области на содержание медицинских организаций, работающих в системе ОМС (затраты, не вошедшие в тариф).</w:t>
      </w:r>
    </w:p>
    <w:bookmarkStart w:id="956" w:name="P956"/>
    <w:bookmarkEnd w:id="95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&lt;**&gt; Указываются расходы консолидированного бюджета Белгородской области на приобретение медицинского оборудования для медицинских организаций, работающих в системе ОМС, сверх ТПОМС.</w:t>
      </w:r>
    </w:p>
    <w:bookmarkStart w:id="957" w:name="P957"/>
    <w:bookmarkEnd w:id="95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&lt;***&gt; В случае включения паллиативной медицинской помощи в территориальную программу ОМС сверх базовой программы ОМС.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23.12.2019 N 593-пп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23.12.2019 N 593-пп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22593" TargetMode = "External"/>
	<Relationship Id="rId8" Type="http://schemas.openxmlformats.org/officeDocument/2006/relationships/hyperlink" Target="https://login.consultant.ru/link/?req=doc&amp;base=RLAW404&amp;n=68960" TargetMode = "External"/>
	<Relationship Id="rId9" Type="http://schemas.openxmlformats.org/officeDocument/2006/relationships/hyperlink" Target="https://login.consultant.ru/link/?req=doc&amp;base=RLAW404&amp;n=68960&amp;dst=100015" TargetMode = "External"/>
	<Relationship Id="rId10" Type="http://schemas.openxmlformats.org/officeDocument/2006/relationships/hyperlink" Target="https://login.consultant.ru/link/?req=doc&amp;base=RLAW404&amp;n=68960&amp;dst=110471" TargetMode = "External"/>
	<Relationship Id="rId11" Type="http://schemas.openxmlformats.org/officeDocument/2006/relationships/header" Target="header2.xml"/>
	<Relationship Id="rId12" Type="http://schemas.openxmlformats.org/officeDocument/2006/relationships/footer" Target="footer2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23.12.2019 N 593-пп
"О внесении изменений в постановление Правительства Белгородской области от 24 декабря 2018 года N 509-пп"</dc:title>
  <dcterms:created xsi:type="dcterms:W3CDTF">2024-04-24T09:05:40Z</dcterms:created>
</cp:coreProperties>
</file>